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16" w:rsidRPr="00EC7DA7" w:rsidRDefault="002B2B16" w:rsidP="002B2B16">
      <w:pPr>
        <w:autoSpaceDE w:val="0"/>
        <w:autoSpaceDN w:val="0"/>
        <w:adjustRightInd w:val="0"/>
        <w:ind w:left="641" w:hangingChars="200" w:hanging="641"/>
        <w:jc w:val="center"/>
        <w:rPr>
          <w:rFonts w:eastAsia="標楷體" w:cs="標楷體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EC7DA7">
        <w:rPr>
          <w:rFonts w:eastAsia="標楷體" w:cs="標楷體" w:hint="eastAsia"/>
          <w:b/>
          <w:color w:val="000000" w:themeColor="text1"/>
          <w:kern w:val="0"/>
          <w:sz w:val="32"/>
          <w:szCs w:val="32"/>
        </w:rPr>
        <w:t>中臺科技大學開設課程處理要點</w:t>
      </w:r>
    </w:p>
    <w:p w:rsidR="002B2B16" w:rsidRPr="00EC7DA7" w:rsidRDefault="002B2B16" w:rsidP="002B2B16">
      <w:pPr>
        <w:autoSpaceDE w:val="0"/>
        <w:autoSpaceDN w:val="0"/>
        <w:adjustRightInd w:val="0"/>
        <w:ind w:left="400" w:hangingChars="200" w:hanging="400"/>
        <w:jc w:val="right"/>
        <w:rPr>
          <w:rFonts w:eastAsia="標楷體" w:cs="標楷體"/>
          <w:color w:val="000000" w:themeColor="text1"/>
          <w:kern w:val="0"/>
          <w:sz w:val="20"/>
          <w:szCs w:val="20"/>
        </w:rPr>
      </w:pP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1100423</w:t>
      </w:r>
      <w:r w:rsidRPr="00EC7DA7">
        <w:rPr>
          <w:rFonts w:eastAsia="標楷體" w:cs="標楷體"/>
          <w:color w:val="000000" w:themeColor="text1"/>
          <w:kern w:val="0"/>
          <w:sz w:val="20"/>
          <w:szCs w:val="2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教務處處務會議通過</w:t>
      </w:r>
    </w:p>
    <w:p w:rsidR="002B2B16" w:rsidRPr="00EC7DA7" w:rsidRDefault="002B2B16" w:rsidP="002B2B16">
      <w:pPr>
        <w:autoSpaceDE w:val="0"/>
        <w:autoSpaceDN w:val="0"/>
        <w:adjustRightInd w:val="0"/>
        <w:ind w:left="400" w:hangingChars="200" w:hanging="400"/>
        <w:jc w:val="right"/>
        <w:rPr>
          <w:rFonts w:eastAsia="標楷體" w:cs="標楷體"/>
          <w:color w:val="000000" w:themeColor="text1"/>
          <w:kern w:val="0"/>
          <w:sz w:val="20"/>
          <w:szCs w:val="20"/>
        </w:rPr>
      </w:pPr>
      <w:r w:rsidRPr="00EC7DA7">
        <w:rPr>
          <w:rFonts w:eastAsia="標楷體"/>
          <w:color w:val="000000" w:themeColor="text1"/>
          <w:kern w:val="0"/>
          <w:sz w:val="20"/>
          <w:szCs w:val="20"/>
        </w:rPr>
        <w:t>1100428</w:t>
      </w:r>
      <w:r w:rsidRPr="00EC7DA7">
        <w:rPr>
          <w:rFonts w:eastAsia="標楷體" w:cs="標楷體"/>
          <w:color w:val="000000" w:themeColor="text1"/>
          <w:kern w:val="0"/>
          <w:sz w:val="20"/>
          <w:szCs w:val="2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教務會議通過</w:t>
      </w:r>
    </w:p>
    <w:p w:rsidR="002B2B16" w:rsidRPr="00EC7DA7" w:rsidRDefault="002B2B16" w:rsidP="002B2B16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C7DA7">
        <w:rPr>
          <w:rFonts w:eastAsia="標楷體" w:hint="eastAsia"/>
          <w:color w:val="000000" w:themeColor="text1"/>
          <w:sz w:val="20"/>
        </w:rPr>
        <w:t>1130501</w:t>
      </w:r>
      <w:r w:rsidRPr="00EC7DA7">
        <w:rPr>
          <w:rFonts w:eastAsia="標楷體"/>
          <w:color w:val="000000" w:themeColor="text1"/>
          <w:sz w:val="20"/>
        </w:rPr>
        <w:t xml:space="preserve"> </w:t>
      </w:r>
      <w:r w:rsidRPr="00EC7DA7">
        <w:rPr>
          <w:rFonts w:eastAsia="標楷體" w:hint="eastAsia"/>
          <w:color w:val="000000" w:themeColor="text1"/>
          <w:sz w:val="20"/>
        </w:rPr>
        <w:t>教務會議通過</w:t>
      </w:r>
    </w:p>
    <w:p w:rsidR="002B2B16" w:rsidRPr="00EC7DA7" w:rsidRDefault="002B2B16" w:rsidP="002B2B16">
      <w:pPr>
        <w:autoSpaceDE w:val="0"/>
        <w:autoSpaceDN w:val="0"/>
        <w:adjustRightInd w:val="0"/>
        <w:ind w:left="400" w:hangingChars="200" w:hanging="400"/>
        <w:jc w:val="right"/>
        <w:rPr>
          <w:rFonts w:eastAsia="標楷體" w:cs="標楷體"/>
          <w:color w:val="000000" w:themeColor="text1"/>
          <w:kern w:val="0"/>
          <w:sz w:val="20"/>
          <w:szCs w:val="20"/>
        </w:rPr>
      </w:pP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1140918</w:t>
      </w:r>
      <w:r w:rsidRPr="00EC7DA7">
        <w:rPr>
          <w:rFonts w:eastAsia="標楷體" w:cs="標楷體"/>
          <w:color w:val="000000" w:themeColor="text1"/>
          <w:kern w:val="0"/>
          <w:sz w:val="20"/>
          <w:szCs w:val="2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教務處處務會議通過</w:t>
      </w:r>
    </w:p>
    <w:p w:rsidR="002B2B16" w:rsidRPr="00EC7DA7" w:rsidRDefault="002B2B16" w:rsidP="002B2B16">
      <w:pPr>
        <w:autoSpaceDE w:val="0"/>
        <w:autoSpaceDN w:val="0"/>
        <w:adjustRightInd w:val="0"/>
        <w:ind w:left="400" w:hangingChars="200" w:hanging="400"/>
        <w:jc w:val="right"/>
        <w:rPr>
          <w:rFonts w:eastAsia="標楷體" w:cs="標楷體"/>
          <w:color w:val="000000" w:themeColor="text1"/>
          <w:kern w:val="0"/>
          <w:sz w:val="20"/>
          <w:szCs w:val="20"/>
        </w:rPr>
      </w:pP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1141119</w:t>
      </w:r>
      <w:r w:rsidRPr="00EC7DA7">
        <w:rPr>
          <w:rFonts w:eastAsia="標楷體" w:cs="標楷體" w:hint="eastAsia"/>
          <w:color w:val="000000" w:themeColor="text1"/>
          <w:kern w:val="0"/>
          <w:sz w:val="20"/>
          <w:szCs w:val="20"/>
        </w:rPr>
        <w:t>教務會議審議通過</w:t>
      </w:r>
    </w:p>
    <w:p w:rsidR="002B2B16" w:rsidRPr="00EC7DA7" w:rsidRDefault="002B2B16" w:rsidP="002B2B1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80" w:after="180"/>
        <w:ind w:leftChars="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為提昇授課品質，規範各教學單位課程之開設，以達有效運用教學資源目標，特訂定本要點。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第二條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</w:rPr>
        <w:t>各級必修課程符合下列條件者得准予合開：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85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一、科目名稱、學分數、課程主軸均為相同之課程。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85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二、合開課程應以學生教學品質為優先考量。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第三條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</w:rPr>
        <w:t>選修課程選課人數達開課標準之規定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85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一、大學部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 </w:t>
      </w:r>
    </w:p>
    <w:p w:rsidR="002B2B16" w:rsidRPr="00EC7DA7" w:rsidRDefault="002B2B16" w:rsidP="002B2B16">
      <w:pPr>
        <w:autoSpaceDE w:val="0"/>
        <w:autoSpaceDN w:val="0"/>
        <w:adjustRightInd w:val="0"/>
        <w:ind w:leftChars="531" w:left="1754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一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選修課程開班最低人數以</w:t>
      </w:r>
      <w:r w:rsidRPr="00EC7DA7">
        <w:rPr>
          <w:rFonts w:eastAsia="標楷體" w:cs="標楷體"/>
          <w:color w:val="000000" w:themeColor="text1"/>
          <w:kern w:val="0"/>
        </w:rPr>
        <w:t>20</w:t>
      </w:r>
      <w:r w:rsidRPr="00EC7DA7">
        <w:rPr>
          <w:rFonts w:eastAsia="標楷體" w:cs="標楷體" w:hint="eastAsia"/>
          <w:color w:val="000000" w:themeColor="text1"/>
          <w:kern w:val="0"/>
        </w:rPr>
        <w:t>人</w:t>
      </w: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含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以上為原則；若該課程實際可選修人數低於</w:t>
      </w:r>
      <w:r w:rsidRPr="00EC7DA7">
        <w:rPr>
          <w:rFonts w:eastAsia="標楷體" w:cs="標楷體"/>
          <w:color w:val="000000" w:themeColor="text1"/>
          <w:kern w:val="0"/>
        </w:rPr>
        <w:t>20</w:t>
      </w:r>
      <w:r w:rsidRPr="00EC7DA7">
        <w:rPr>
          <w:rFonts w:eastAsia="標楷體" w:cs="標楷體" w:hint="eastAsia"/>
          <w:color w:val="000000" w:themeColor="text1"/>
          <w:kern w:val="0"/>
        </w:rPr>
        <w:t>人，則以實際可選修人數之八成為最低人數限制。未達開班最低人數者不予開班。如有特殊情形專案簽請教務長核准者，得不受此限。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531" w:left="1754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二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同學院科目名稱、學分數、課程主軸均為相同之選修課程，選修人數達</w:t>
      </w:r>
      <w:r w:rsidRPr="00EC7DA7">
        <w:rPr>
          <w:rFonts w:eastAsia="標楷體" w:cs="標楷體"/>
          <w:color w:val="000000" w:themeColor="text1"/>
          <w:kern w:val="0"/>
        </w:rPr>
        <w:t>20</w:t>
      </w:r>
      <w:r w:rsidRPr="00EC7DA7">
        <w:rPr>
          <w:rFonts w:eastAsia="標楷體" w:cs="標楷體" w:hint="eastAsia"/>
          <w:color w:val="000000" w:themeColor="text1"/>
          <w:kern w:val="0"/>
        </w:rPr>
        <w:t>人以上，未滿</w:t>
      </w:r>
      <w:r w:rsidRPr="00EC7DA7">
        <w:rPr>
          <w:rFonts w:eastAsia="標楷體" w:cs="標楷體" w:hint="eastAsia"/>
          <w:color w:val="000000" w:themeColor="text1"/>
          <w:kern w:val="0"/>
        </w:rPr>
        <w:t>70</w:t>
      </w:r>
      <w:r w:rsidRPr="00EC7DA7">
        <w:rPr>
          <w:rFonts w:eastAsia="標楷體" w:cs="標楷體" w:hint="eastAsia"/>
          <w:color w:val="000000" w:themeColor="text1"/>
          <w:kern w:val="0"/>
        </w:rPr>
        <w:t>人者，以開設一班為原則；達</w:t>
      </w:r>
      <w:r w:rsidRPr="00EC7DA7">
        <w:rPr>
          <w:rFonts w:eastAsia="標楷體" w:cs="標楷體" w:hint="eastAsia"/>
          <w:color w:val="000000" w:themeColor="text1"/>
          <w:kern w:val="0"/>
        </w:rPr>
        <w:t>70</w:t>
      </w:r>
      <w:r w:rsidRPr="00EC7DA7">
        <w:rPr>
          <w:rFonts w:eastAsia="標楷體" w:cs="標楷體" w:hint="eastAsia"/>
          <w:color w:val="000000" w:themeColor="text1"/>
          <w:kern w:val="0"/>
        </w:rPr>
        <w:t>人以上未滿</w:t>
      </w:r>
      <w:r w:rsidRPr="00EC7DA7">
        <w:rPr>
          <w:rFonts w:eastAsia="標楷體" w:cs="標楷體" w:hint="eastAsia"/>
          <w:color w:val="000000" w:themeColor="text1"/>
          <w:kern w:val="0"/>
        </w:rPr>
        <w:t>140</w:t>
      </w:r>
      <w:r w:rsidRPr="00EC7DA7">
        <w:rPr>
          <w:rFonts w:eastAsia="標楷體" w:cs="標楷體" w:hint="eastAsia"/>
          <w:color w:val="000000" w:themeColor="text1"/>
          <w:kern w:val="0"/>
        </w:rPr>
        <w:t>人者，以開設兩班為原則；達</w:t>
      </w:r>
      <w:r w:rsidRPr="00EC7DA7">
        <w:rPr>
          <w:rFonts w:eastAsia="標楷體" w:cs="標楷體" w:hint="eastAsia"/>
          <w:color w:val="000000" w:themeColor="text1"/>
          <w:kern w:val="0"/>
        </w:rPr>
        <w:t>140</w:t>
      </w:r>
      <w:r w:rsidRPr="00EC7DA7">
        <w:rPr>
          <w:rFonts w:eastAsia="標楷體" w:cs="標楷體" w:hint="eastAsia"/>
          <w:color w:val="000000" w:themeColor="text1"/>
          <w:kern w:val="0"/>
        </w:rPr>
        <w:t>人以上未滿</w:t>
      </w:r>
      <w:r w:rsidRPr="00EC7DA7">
        <w:rPr>
          <w:rFonts w:eastAsia="標楷體" w:cs="標楷體" w:hint="eastAsia"/>
          <w:color w:val="000000" w:themeColor="text1"/>
          <w:kern w:val="0"/>
        </w:rPr>
        <w:t>210</w:t>
      </w:r>
      <w:r w:rsidRPr="00EC7DA7">
        <w:rPr>
          <w:rFonts w:eastAsia="標楷體" w:cs="標楷體" w:hint="eastAsia"/>
          <w:color w:val="000000" w:themeColor="text1"/>
          <w:kern w:val="0"/>
        </w:rPr>
        <w:t>人者，以開設三班為原則；餘類推。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531" w:left="1754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三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通識教育中心、體育室、語言中心所開設之共同課程依實際可能修課人數核算開課班數，選修人數達</w:t>
      </w:r>
      <w:r w:rsidRPr="00EC7DA7">
        <w:rPr>
          <w:rFonts w:eastAsia="標楷體" w:cs="標楷體"/>
          <w:color w:val="000000" w:themeColor="text1"/>
          <w:kern w:val="0"/>
        </w:rPr>
        <w:t>20</w:t>
      </w:r>
      <w:r w:rsidRPr="00EC7DA7">
        <w:rPr>
          <w:rFonts w:eastAsia="標楷體" w:cs="標楷體" w:hint="eastAsia"/>
          <w:color w:val="000000" w:themeColor="text1"/>
          <w:kern w:val="0"/>
        </w:rPr>
        <w:t>人以上，始得開班，並以</w:t>
      </w:r>
      <w:r w:rsidRPr="00EC7DA7">
        <w:rPr>
          <w:rFonts w:eastAsia="標楷體" w:cs="標楷體" w:hint="eastAsia"/>
          <w:color w:val="000000" w:themeColor="text1"/>
          <w:kern w:val="0"/>
        </w:rPr>
        <w:t>60~70</w:t>
      </w:r>
      <w:r w:rsidRPr="00EC7DA7">
        <w:rPr>
          <w:rFonts w:eastAsia="標楷體" w:cs="標楷體" w:hint="eastAsia"/>
          <w:color w:val="000000" w:themeColor="text1"/>
          <w:kern w:val="0"/>
        </w:rPr>
        <w:t>人開設一班為原則。如有特殊情形專案簽請教務長核准者，得不受此限。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531" w:left="1754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四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各系科需依據系科自行辦理之「課程預選」結果，決定開班數目。選修課程之「預選修」總學生數需大於</w:t>
      </w:r>
      <w:r w:rsidRPr="00EC7DA7">
        <w:rPr>
          <w:rFonts w:eastAsia="標楷體" w:cs="標楷體" w:hint="eastAsia"/>
          <w:color w:val="000000" w:themeColor="text1"/>
          <w:kern w:val="0"/>
        </w:rPr>
        <w:t>80</w:t>
      </w:r>
      <w:r w:rsidRPr="00EC7DA7">
        <w:rPr>
          <w:rFonts w:eastAsia="標楷體" w:cs="標楷體" w:hint="eastAsia"/>
          <w:color w:val="000000" w:themeColor="text1"/>
          <w:kern w:val="0"/>
        </w:rPr>
        <w:t>人，始得酌情分班上課。申請分班後，若實際選課人數少於最低開班人數將逕行停開，並由開課單位輔導學生改選。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531" w:left="1754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五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「同學院、同學分、同學時、同課程名稱」科目，可由系所提請學院進行開課班級數協調。各中心、室課程依實際在學之預定修課人數或預估入學人學計算。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531" w:left="1754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(</w:t>
      </w:r>
      <w:r w:rsidRPr="00EC7DA7">
        <w:rPr>
          <w:rFonts w:eastAsia="標楷體" w:cs="標楷體" w:hint="eastAsia"/>
          <w:color w:val="000000" w:themeColor="text1"/>
          <w:kern w:val="0"/>
        </w:rPr>
        <w:t>六</w:t>
      </w:r>
      <w:r w:rsidRPr="00EC7DA7">
        <w:rPr>
          <w:rFonts w:eastAsia="標楷體" w:cs="標楷體" w:hint="eastAsia"/>
          <w:color w:val="000000" w:themeColor="text1"/>
          <w:kern w:val="0"/>
        </w:rPr>
        <w:t>)</w:t>
      </w:r>
      <w:r w:rsidRPr="00EC7DA7">
        <w:rPr>
          <w:rFonts w:eastAsia="標楷體" w:cs="標楷體" w:hint="eastAsia"/>
          <w:color w:val="000000" w:themeColor="text1"/>
          <w:kern w:val="0"/>
        </w:rPr>
        <w:t>須使用專業設備之課程，每班最高人數可依實際狀況酌減至</w:t>
      </w:r>
      <w:r w:rsidRPr="00EC7DA7">
        <w:rPr>
          <w:rFonts w:eastAsia="標楷體" w:cs="標楷體" w:hint="eastAsia"/>
          <w:color w:val="000000" w:themeColor="text1"/>
          <w:kern w:val="0"/>
        </w:rPr>
        <w:t>50</w:t>
      </w:r>
      <w:r w:rsidRPr="00EC7DA7">
        <w:rPr>
          <w:rFonts w:eastAsia="標楷體" w:cs="標楷體" w:hint="eastAsia"/>
          <w:color w:val="000000" w:themeColor="text1"/>
          <w:kern w:val="0"/>
        </w:rPr>
        <w:t>人開課。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1330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二、研究所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- </w:t>
      </w:r>
      <w:r w:rsidRPr="00EC7DA7">
        <w:rPr>
          <w:rFonts w:eastAsia="標楷體" w:cs="標楷體" w:hint="eastAsia"/>
          <w:color w:val="000000" w:themeColor="text1"/>
          <w:kern w:val="0"/>
        </w:rPr>
        <w:t>選課修習人數未達</w:t>
      </w:r>
      <w:r w:rsidRPr="00EC7DA7">
        <w:rPr>
          <w:rFonts w:eastAsia="標楷體" w:cs="標楷體" w:hint="eastAsia"/>
          <w:color w:val="000000" w:themeColor="text1"/>
          <w:kern w:val="0"/>
        </w:rPr>
        <w:t>3</w:t>
      </w:r>
      <w:r w:rsidRPr="00EC7DA7">
        <w:rPr>
          <w:rFonts w:eastAsia="標楷體" w:cs="標楷體" w:hint="eastAsia"/>
          <w:color w:val="000000" w:themeColor="text1"/>
          <w:kern w:val="0"/>
        </w:rPr>
        <w:t>人，碩士在職專班選課修習人數未達</w:t>
      </w:r>
      <w:r w:rsidRPr="00EC7DA7">
        <w:rPr>
          <w:rFonts w:eastAsia="標楷體" w:cs="標楷體" w:hint="eastAsia"/>
          <w:color w:val="000000" w:themeColor="text1"/>
          <w:kern w:val="0"/>
        </w:rPr>
        <w:t>10</w:t>
      </w:r>
      <w:r w:rsidRPr="00EC7DA7">
        <w:rPr>
          <w:rFonts w:eastAsia="標楷體" w:cs="標楷體" w:hint="eastAsia"/>
          <w:color w:val="000000" w:themeColor="text1"/>
          <w:kern w:val="0"/>
        </w:rPr>
        <w:t>人，以不予開課為原則，如有特殊情形專案簽請教務長核准者，得不受此限。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第四條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</w:rPr>
        <w:t>選修人數不足科目之處理方式：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1330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一、未達開課標準之科目，由教務處通知各開課單位。確定停開之科目，由教務處統一公告週知。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1330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二、開課若不足上列之基本開課人數，則逕行停開，開課單位應通知學生改選其他課程或施以相關輔導措施。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Chars="354" w:left="1330" w:hangingChars="200" w:hanging="48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三、停開科目之學生名單將由選課系統自動刪除，學生得依規定期限內再加選其它課程。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ind w:left="840" w:hangingChars="350" w:hanging="84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lastRenderedPageBreak/>
        <w:t>第五條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</w:rPr>
        <w:t>經開課確認後，每學期低於</w:t>
      </w:r>
      <w:r w:rsidRPr="00EC7DA7">
        <w:rPr>
          <w:rFonts w:eastAsia="標楷體" w:cs="標楷體" w:hint="eastAsia"/>
          <w:color w:val="000000" w:themeColor="text1"/>
          <w:kern w:val="0"/>
        </w:rPr>
        <w:t>50</w:t>
      </w:r>
      <w:r w:rsidRPr="00EC7DA7">
        <w:rPr>
          <w:rFonts w:eastAsia="標楷體" w:cs="標楷體" w:hint="eastAsia"/>
          <w:color w:val="000000" w:themeColor="text1"/>
          <w:kern w:val="0"/>
        </w:rPr>
        <w:t>人以下之課程將請開課單位逐學期檢討課程存續之必要性。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autoSpaceDE w:val="0"/>
        <w:autoSpaceDN w:val="0"/>
        <w:adjustRightInd w:val="0"/>
        <w:rPr>
          <w:rFonts w:eastAsia="標楷體" w:cs="標楷體"/>
          <w:color w:val="000000" w:themeColor="text1"/>
          <w:kern w:val="0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第六條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</w:rPr>
        <w:t>本要點如有未盡事宜，悉依本校相關法令辦理。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</w:p>
    <w:p w:rsidR="002B2B16" w:rsidRPr="00EC7DA7" w:rsidRDefault="002B2B16" w:rsidP="002B2B16">
      <w:pPr>
        <w:rPr>
          <w:rFonts w:eastAsia="標楷體"/>
          <w:color w:val="000000" w:themeColor="text1"/>
        </w:rPr>
      </w:pPr>
      <w:r w:rsidRPr="00EC7DA7">
        <w:rPr>
          <w:rFonts w:eastAsia="標楷體" w:cs="標楷體" w:hint="eastAsia"/>
          <w:color w:val="000000" w:themeColor="text1"/>
          <w:kern w:val="0"/>
        </w:rPr>
        <w:t>第七條</w:t>
      </w:r>
      <w:r w:rsidRPr="00EC7DA7">
        <w:rPr>
          <w:rFonts w:eastAsia="標楷體" w:cs="標楷體" w:hint="eastAsia"/>
          <w:color w:val="000000" w:themeColor="text1"/>
          <w:kern w:val="0"/>
        </w:rPr>
        <w:t xml:space="preserve"> </w:t>
      </w:r>
      <w:r w:rsidRPr="00EC7DA7">
        <w:rPr>
          <w:rFonts w:eastAsia="標楷體" w:cs="標楷體" w:hint="eastAsia"/>
          <w:color w:val="000000" w:themeColor="text1"/>
          <w:kern w:val="0"/>
        </w:rPr>
        <w:t>本要點經教務會議通過後公告施行，修正時亦同。</w:t>
      </w:r>
    </w:p>
    <w:p w:rsidR="008F52B8" w:rsidRPr="00EC7DA7" w:rsidRDefault="008F52B8">
      <w:pPr>
        <w:rPr>
          <w:color w:val="000000" w:themeColor="text1"/>
        </w:rPr>
      </w:pPr>
    </w:p>
    <w:sectPr w:rsidR="008F52B8" w:rsidRPr="00EC7DA7" w:rsidSect="002B2B16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E8" w:rsidRDefault="00B07EE8" w:rsidP="00EC7DA7">
      <w:r>
        <w:separator/>
      </w:r>
    </w:p>
  </w:endnote>
  <w:endnote w:type="continuationSeparator" w:id="0">
    <w:p w:rsidR="00B07EE8" w:rsidRDefault="00B07EE8" w:rsidP="00EC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E8" w:rsidRDefault="00B07EE8" w:rsidP="00EC7DA7">
      <w:r>
        <w:separator/>
      </w:r>
    </w:p>
  </w:footnote>
  <w:footnote w:type="continuationSeparator" w:id="0">
    <w:p w:rsidR="00B07EE8" w:rsidRDefault="00B07EE8" w:rsidP="00EC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20BCF"/>
    <w:multiLevelType w:val="hybridMultilevel"/>
    <w:tmpl w:val="C9A8E242"/>
    <w:lvl w:ilvl="0" w:tplc="DD5A860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6"/>
    <w:rsid w:val="002B2B16"/>
    <w:rsid w:val="008F52B8"/>
    <w:rsid w:val="00B07EE8"/>
    <w:rsid w:val="00E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51BF2-D1AD-4A92-A7D8-1614A8E0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B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.2.3.,List Paragraph,標1 字元,詳細說明,List Paragraph1,Recommendation,表名,標11,標12,清單段落一,12 20,(1)(1)(1)(1)(1)(1)(1)(1),網推會說明清單,附錄1,壹_二階,標題 (4),1.1.1.1清單段落,列點,(二),貿易局(一),Footnote Sam,List Paragraph (numbered (a)),Text,Noise heading,RUS List,Rec para"/>
    <w:basedOn w:val="a"/>
    <w:link w:val="a4"/>
    <w:uiPriority w:val="34"/>
    <w:qFormat/>
    <w:rsid w:val="002B2B16"/>
    <w:pPr>
      <w:ind w:leftChars="200" w:left="480"/>
    </w:pPr>
  </w:style>
  <w:style w:type="character" w:customStyle="1" w:styleId="a4">
    <w:name w:val="清單段落 字元"/>
    <w:aliases w:val="卑南壹 字元,1.2.3. 字元,List Paragraph 字元,標1 字元 字元,詳細說明 字元,List Paragraph1 字元,Recommendation 字元,表名 字元,標11 字元,標12 字元,清單段落一 字元,12 20 字元,(1)(1)(1)(1)(1)(1)(1)(1) 字元,網推會說明清單 字元,附錄1 字元,壹_二階 字元,標題 (4) 字元,1.1.1.1清單段落 字元,列點 字元,(二) 字元,貿易局(一) 字元,Footnote Sam 字元"/>
    <w:link w:val="a3"/>
    <w:uiPriority w:val="34"/>
    <w:qFormat/>
    <w:rsid w:val="002B2B1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C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7D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7D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2025-12-18T07:31:00Z</dcterms:created>
  <dcterms:modified xsi:type="dcterms:W3CDTF">2025-12-18T07:34:00Z</dcterms:modified>
</cp:coreProperties>
</file>